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62" w:rsidRDefault="00E11C67" w:rsidP="00E11C67">
      <w:pPr>
        <w:tabs>
          <w:tab w:val="left" w:pos="-1440"/>
          <w:tab w:val="left" w:pos="4320"/>
        </w:tabs>
        <w:ind w:left="5040" w:hanging="5040"/>
      </w:pPr>
      <w:r>
        <w:t>STATE OF SOUTH CAROLINA</w:t>
      </w:r>
      <w:r>
        <w:tab/>
        <w:t>)</w:t>
      </w:r>
      <w:r>
        <w:tab/>
        <w:t>IN THE PROBATE COURT</w:t>
      </w:r>
      <w:r w:rsidR="001C0B62">
        <w:tab/>
        <w:t xml:space="preserve"> </w:t>
      </w:r>
    </w:p>
    <w:p w:rsidR="001C0B62" w:rsidRDefault="00E11C67" w:rsidP="00E11C67">
      <w:r>
        <w:t>COUNTY OF CHARLESTON</w:t>
      </w:r>
      <w:r>
        <w:tab/>
      </w:r>
      <w:r>
        <w:tab/>
      </w:r>
      <w:r w:rsidR="001C0B62">
        <w:t>)</w:t>
      </w:r>
      <w:r>
        <w:tab/>
        <w:t>CASE NO.:</w:t>
      </w:r>
    </w:p>
    <w:p w:rsidR="00E11C67" w:rsidRDefault="00E11C67">
      <w:pPr>
        <w:tabs>
          <w:tab w:val="left" w:pos="-1440"/>
        </w:tabs>
        <w:ind w:left="4320" w:hanging="4320"/>
      </w:pPr>
      <w:r>
        <w:tab/>
        <w:t>)</w:t>
      </w:r>
    </w:p>
    <w:p w:rsidR="00E11C67" w:rsidRDefault="00E11C67">
      <w:pPr>
        <w:tabs>
          <w:tab w:val="left" w:pos="-1440"/>
        </w:tabs>
        <w:ind w:left="4320" w:hanging="4320"/>
      </w:pPr>
      <w:r>
        <w:t>IN RE: ESTATE OF</w:t>
      </w:r>
      <w:r>
        <w:tab/>
        <w:t>)</w:t>
      </w:r>
    </w:p>
    <w:p w:rsidR="001C0B62" w:rsidRDefault="00E11C67">
      <w:pPr>
        <w:tabs>
          <w:tab w:val="left" w:pos="-1440"/>
        </w:tabs>
        <w:ind w:left="4320" w:hanging="4320"/>
      </w:pPr>
      <w:r>
        <w:t>______________________________</w:t>
      </w:r>
      <w:r w:rsidR="001C0B62">
        <w:tab/>
        <w:t>)</w:t>
      </w:r>
    </w:p>
    <w:p w:rsidR="001C0B62" w:rsidRDefault="001C0B62">
      <w:pPr>
        <w:tabs>
          <w:tab w:val="left" w:pos="-1440"/>
        </w:tabs>
        <w:ind w:left="5760" w:hanging="1440"/>
      </w:pPr>
      <w:r>
        <w:t>)</w:t>
      </w:r>
      <w:r>
        <w:tab/>
      </w:r>
      <w:r>
        <w:tab/>
      </w:r>
      <w:r>
        <w:rPr>
          <w:b/>
          <w:bCs/>
        </w:rPr>
        <w:t>ORDER</w:t>
      </w:r>
    </w:p>
    <w:p w:rsidR="001C0B62" w:rsidRDefault="00E11C67" w:rsidP="00E11C67">
      <w:r>
        <w:t>_________________________,</w:t>
      </w:r>
      <w:r>
        <w:tab/>
      </w:r>
      <w:r>
        <w:tab/>
      </w:r>
      <w:r w:rsidR="001C0B62">
        <w:t>)</w:t>
      </w:r>
    </w:p>
    <w:p w:rsidR="001C0B62" w:rsidRDefault="00E11C67" w:rsidP="00E11C67">
      <w:pPr>
        <w:ind w:left="1440" w:firstLine="720"/>
      </w:pPr>
      <w:r>
        <w:t>Petitioner.</w:t>
      </w:r>
      <w:r>
        <w:tab/>
      </w:r>
      <w:r>
        <w:tab/>
      </w:r>
      <w:r w:rsidR="001C0B62">
        <w:t>)</w:t>
      </w:r>
      <w:r w:rsidR="001C0B62">
        <w:tab/>
      </w:r>
      <w:r w:rsidR="001C0B62">
        <w:tab/>
      </w:r>
    </w:p>
    <w:p w:rsidR="001C0B62" w:rsidRDefault="001C0B62">
      <w:r>
        <w:t>____________________________________)</w:t>
      </w:r>
    </w:p>
    <w:p w:rsidR="001C0B62" w:rsidRDefault="001C0B62"/>
    <w:p w:rsidR="001C0B62" w:rsidRDefault="001C0B62" w:rsidP="00E11C67">
      <w:pPr>
        <w:tabs>
          <w:tab w:val="left" w:pos="-1440"/>
        </w:tabs>
        <w:ind w:left="5760" w:hanging="4320"/>
        <w:rPr>
          <w:b/>
          <w:bCs/>
        </w:rPr>
      </w:pPr>
      <w:r>
        <w:rPr>
          <w:b/>
          <w:bCs/>
        </w:rPr>
        <w:t>Presiding Judge:</w:t>
      </w:r>
      <w:r w:rsidR="00E11C67">
        <w:rPr>
          <w:b/>
          <w:bCs/>
        </w:rPr>
        <w:tab/>
      </w:r>
      <w:r>
        <w:rPr>
          <w:b/>
          <w:bCs/>
        </w:rPr>
        <w:t>Irvin G. Condon</w:t>
      </w:r>
    </w:p>
    <w:p w:rsidR="001C0B62" w:rsidRDefault="001C0B62" w:rsidP="00E11C67">
      <w:pPr>
        <w:tabs>
          <w:tab w:val="left" w:pos="-1440"/>
        </w:tabs>
        <w:ind w:left="5760" w:hanging="4320"/>
        <w:rPr>
          <w:b/>
          <w:bCs/>
        </w:rPr>
      </w:pPr>
      <w:r>
        <w:rPr>
          <w:b/>
          <w:bCs/>
        </w:rPr>
        <w:t>Petitioner: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C0B62" w:rsidRDefault="00E11C67" w:rsidP="00E11C67">
      <w:pPr>
        <w:tabs>
          <w:tab w:val="left" w:pos="-1440"/>
        </w:tabs>
        <w:ind w:left="5760" w:hanging="4320"/>
        <w:rPr>
          <w:b/>
          <w:bCs/>
        </w:rPr>
      </w:pPr>
      <w:r>
        <w:rPr>
          <w:b/>
          <w:bCs/>
        </w:rPr>
        <w:t>Attorney for Petitioner:</w:t>
      </w:r>
      <w:r w:rsidR="001C0B62">
        <w:rPr>
          <w:b/>
          <w:bCs/>
        </w:rPr>
        <w:tab/>
      </w:r>
      <w:bookmarkStart w:id="0" w:name="_GoBack"/>
      <w:bookmarkEnd w:id="0"/>
    </w:p>
    <w:p w:rsidR="001C0B62" w:rsidRDefault="001C0B62" w:rsidP="00E11C67">
      <w:pPr>
        <w:ind w:left="1440"/>
        <w:rPr>
          <w:b/>
          <w:bCs/>
        </w:rPr>
      </w:pPr>
    </w:p>
    <w:p w:rsidR="001C0B62" w:rsidRDefault="00691630">
      <w:pPr>
        <w:spacing w:line="480" w:lineRule="auto"/>
        <w:ind w:firstLine="720"/>
        <w:jc w:val="both"/>
      </w:pPr>
      <w:r w:rsidRPr="00691630">
        <w:rPr>
          <w:b/>
        </w:rPr>
        <w:t>THIS MATTER</w:t>
      </w:r>
      <w:r w:rsidR="001C0B62">
        <w:t xml:space="preserve"> is before the Court by Application filed by the Petitioner.  The Petitioner requests that the Court empower the Petitioner to access any safety-deposit boxes owned by the </w:t>
      </w:r>
      <w:proofErr w:type="gramStart"/>
      <w:r w:rsidR="001C0B62">
        <w:t>Decedent,</w:t>
      </w:r>
      <w:r w:rsidR="001C0B62" w:rsidRPr="00691630">
        <w:rPr>
          <w:u w:val="single"/>
        </w:rPr>
        <w:t xml:space="preserve">   </w:t>
      </w:r>
      <w:proofErr w:type="gramEnd"/>
      <w:r w:rsidR="001C0B62" w:rsidRPr="00691630">
        <w:rPr>
          <w:u w:val="single"/>
        </w:rPr>
        <w:t xml:space="preserve">                  </w:t>
      </w:r>
      <w:r w:rsidR="001C0B62">
        <w:t>, in order to search for the Decedent’s Last Will and Testament.</w:t>
      </w:r>
    </w:p>
    <w:p w:rsidR="001C0B62" w:rsidRDefault="001C0B62">
      <w:pPr>
        <w:spacing w:line="480" w:lineRule="auto"/>
        <w:ind w:firstLine="720"/>
        <w:jc w:val="both"/>
      </w:pPr>
      <w:r>
        <w:t xml:space="preserve">After a review of all filed pleadings, the Court orders, pursuant to Section 34-19-50 of the Code of Laws of South Carolina, that the Petitioner shall access any safety-deposit box owned by the </w:t>
      </w:r>
      <w:proofErr w:type="gramStart"/>
      <w:r>
        <w:t>Decedent,</w:t>
      </w:r>
      <w:r w:rsidRPr="00691630">
        <w:rPr>
          <w:u w:val="single"/>
        </w:rPr>
        <w:t xml:space="preserve">   </w:t>
      </w:r>
      <w:proofErr w:type="gramEnd"/>
      <w:r w:rsidRPr="00691630">
        <w:rPr>
          <w:u w:val="single"/>
        </w:rPr>
        <w:t xml:space="preserve">                      </w:t>
      </w:r>
      <w:r>
        <w:t>.  Furthermore, the Court orders that, if the Petitioner locates a Will of the Decedent, the Petitioner shall promptly deliver the Will to the Court.</w:t>
      </w:r>
    </w:p>
    <w:p w:rsidR="001C0B62" w:rsidRDefault="001C0B62">
      <w:pPr>
        <w:spacing w:line="480" w:lineRule="auto"/>
        <w:ind w:firstLine="720"/>
        <w:jc w:val="both"/>
      </w:pPr>
      <w:r>
        <w:rPr>
          <w:b/>
          <w:bCs/>
        </w:rPr>
        <w:t>IT IS SO ORDERED</w:t>
      </w:r>
      <w:r>
        <w:t>.</w:t>
      </w:r>
    </w:p>
    <w:p w:rsidR="001C0B62" w:rsidRDefault="001C0B62"/>
    <w:p w:rsidR="001C0B62" w:rsidRDefault="001C0B62">
      <w:r>
        <w:t xml:space="preserve">     </w:t>
      </w:r>
    </w:p>
    <w:p w:rsidR="001C0B62" w:rsidRDefault="001C0B62">
      <w:pPr>
        <w:ind w:firstLine="5760"/>
      </w:pPr>
      <w:r>
        <w:t>____________________________</w:t>
      </w:r>
    </w:p>
    <w:p w:rsidR="001C0B62" w:rsidRDefault="001C0B62">
      <w:pPr>
        <w:ind w:firstLine="5760"/>
      </w:pPr>
      <w:r>
        <w:t>Honorable Irvin G. Condon</w:t>
      </w:r>
    </w:p>
    <w:p w:rsidR="001C0B62" w:rsidRDefault="001C0B62">
      <w:pPr>
        <w:ind w:firstLine="5760"/>
      </w:pPr>
      <w:r>
        <w:t>Judge of Probate</w:t>
      </w:r>
    </w:p>
    <w:p w:rsidR="001C0B62" w:rsidRDefault="001C0B62">
      <w:pPr>
        <w:ind w:firstLine="5760"/>
      </w:pPr>
      <w:r>
        <w:t>Charleston County</w:t>
      </w:r>
    </w:p>
    <w:p w:rsidR="001C0B62" w:rsidRDefault="001C0B62">
      <w:r>
        <w:t>___________</w:t>
      </w:r>
      <w:r w:rsidR="00691630">
        <w:t>___________, 2018</w:t>
      </w:r>
      <w:r>
        <w:t>.</w:t>
      </w:r>
    </w:p>
    <w:p w:rsidR="001C0B62" w:rsidRDefault="001C0B62"/>
    <w:p w:rsidR="001C0B62" w:rsidRDefault="001C0B62"/>
    <w:p w:rsidR="001C0B62" w:rsidRDefault="001C0B62"/>
    <w:p w:rsidR="001C0B62" w:rsidRDefault="001C0B62"/>
    <w:sectPr w:rsidR="001C0B62" w:rsidSect="001C0B62">
      <w:footerReference w:type="default" r:id="rId7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62" w:rsidRDefault="001C0B62" w:rsidP="001C0B62">
      <w:r>
        <w:separator/>
      </w:r>
    </w:p>
  </w:endnote>
  <w:endnote w:type="continuationSeparator" w:id="0">
    <w:p w:rsidR="001C0B62" w:rsidRDefault="001C0B62" w:rsidP="001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B62" w:rsidRDefault="001C0B62">
    <w:pPr>
      <w:spacing w:line="240" w:lineRule="exact"/>
    </w:pPr>
  </w:p>
  <w:p w:rsidR="001C0B62" w:rsidRDefault="001C0B62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 w:rsidR="00691630">
      <w:fldChar w:fldCharType="separate"/>
    </w:r>
    <w:r w:rsidR="00E11C67">
      <w:rPr>
        <w:noProof/>
      </w:rPr>
      <w:t>1</w:t>
    </w:r>
    <w:r>
      <w:fldChar w:fldCharType="end"/>
    </w:r>
  </w:p>
  <w:p w:rsidR="001C0B62" w:rsidRDefault="001C0B62">
    <w:r>
      <w:fldChar w:fldCharType="begin"/>
    </w:r>
    <w:r>
      <w:instrText xml:space="preserve">FILENAME  \* upper \p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62" w:rsidRDefault="001C0B62" w:rsidP="001C0B62">
      <w:r>
        <w:separator/>
      </w:r>
    </w:p>
  </w:footnote>
  <w:footnote w:type="continuationSeparator" w:id="0">
    <w:p w:rsidR="001C0B62" w:rsidRDefault="001C0B62" w:rsidP="001C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2"/>
    <w:rsid w:val="001C0B62"/>
    <w:rsid w:val="00691630"/>
    <w:rsid w:val="00E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7B7D7"/>
  <w14:defaultImageDpi w14:val="0"/>
  <w15:docId w15:val="{90829265-A82B-463B-A8E2-C83C56BB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 Curry</dc:creator>
  <cp:keywords/>
  <dc:description/>
  <cp:lastModifiedBy>Tamara C Curry</cp:lastModifiedBy>
  <cp:revision>3</cp:revision>
  <dcterms:created xsi:type="dcterms:W3CDTF">2018-03-22T17:55:00Z</dcterms:created>
  <dcterms:modified xsi:type="dcterms:W3CDTF">2018-03-22T17:58:00Z</dcterms:modified>
</cp:coreProperties>
</file>